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AD3E" w14:textId="7A787BC4" w:rsidR="00FF755E" w:rsidRPr="00FF755E" w:rsidRDefault="00FF755E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sz w:val="24"/>
          <w:szCs w:val="24"/>
        </w:rPr>
      </w:pP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rFonts w:ascii="FSJack-Bold" w:hAnsi="FSJack-Bold" w:cs="FSJack-Bold"/>
          <w:sz w:val="24"/>
          <w:szCs w:val="24"/>
        </w:rPr>
        <w:tab/>
      </w:r>
      <w:r>
        <w:rPr>
          <w:noProof/>
        </w:rPr>
        <w:drawing>
          <wp:inline distT="0" distB="0" distL="0" distR="0" wp14:anchorId="2645AA63" wp14:editId="17F03F29">
            <wp:extent cx="1077504" cy="10820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04" cy="109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SJack-Bold" w:hAnsi="FSJack-Bold" w:cs="FSJack-Bold"/>
          <w:sz w:val="24"/>
          <w:szCs w:val="24"/>
        </w:rPr>
        <w:tab/>
      </w:r>
    </w:p>
    <w:p w14:paraId="7DF6DF46" w14:textId="77777777" w:rsidR="00FF755E" w:rsidRDefault="00FF755E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sz w:val="24"/>
          <w:szCs w:val="24"/>
          <w:u w:val="single"/>
        </w:rPr>
      </w:pPr>
    </w:p>
    <w:p w14:paraId="7B5465C5" w14:textId="77777777" w:rsidR="00FF755E" w:rsidRDefault="00FF755E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sz w:val="24"/>
          <w:szCs w:val="24"/>
          <w:u w:val="single"/>
        </w:rPr>
      </w:pPr>
    </w:p>
    <w:p w14:paraId="2153C847" w14:textId="65B6F9A9" w:rsidR="00F71CDE" w:rsidRPr="00B24766" w:rsidRDefault="00FF755E" w:rsidP="00F71CDE">
      <w:pPr>
        <w:autoSpaceDE w:val="0"/>
        <w:autoSpaceDN w:val="0"/>
        <w:adjustRightInd w:val="0"/>
        <w:spacing w:after="0" w:line="240" w:lineRule="auto"/>
        <w:rPr>
          <w:rFonts w:cs="FSJack-Light"/>
          <w:sz w:val="24"/>
          <w:szCs w:val="24"/>
          <w:u w:val="single"/>
        </w:rPr>
      </w:pPr>
      <w:r w:rsidRPr="00B24766">
        <w:rPr>
          <w:rFonts w:cs="FSJack-Bold"/>
          <w:b/>
          <w:bCs/>
          <w:sz w:val="24"/>
          <w:szCs w:val="24"/>
          <w:u w:val="single"/>
        </w:rPr>
        <w:t xml:space="preserve">COVID-19 SELF SCREEN </w:t>
      </w:r>
      <w:r w:rsidR="00F71CDE" w:rsidRPr="00B24766">
        <w:rPr>
          <w:rFonts w:cs="FSJack-Bold"/>
          <w:b/>
          <w:bCs/>
          <w:sz w:val="24"/>
          <w:szCs w:val="24"/>
          <w:u w:val="single"/>
        </w:rPr>
        <w:t>CHECK</w:t>
      </w:r>
      <w:r w:rsidRPr="00B24766">
        <w:rPr>
          <w:rFonts w:cs="FSJack-Bold"/>
          <w:b/>
          <w:bCs/>
          <w:sz w:val="24"/>
          <w:szCs w:val="24"/>
          <w:u w:val="single"/>
        </w:rPr>
        <w:t>LIST</w:t>
      </w:r>
      <w:r w:rsidR="00F71CDE" w:rsidRPr="00B24766">
        <w:rPr>
          <w:rFonts w:cs="FSJack-Bold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14:paraId="2637196C" w14:textId="77777777" w:rsidR="00F71CDE" w:rsidRPr="00FF755E" w:rsidRDefault="00F71CDE" w:rsidP="00F71CDE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sz w:val="20"/>
          <w:szCs w:val="20"/>
        </w:rPr>
      </w:pPr>
    </w:p>
    <w:p w14:paraId="7F0AE8F5" w14:textId="7FF922C1" w:rsidR="00F71CDE" w:rsidRPr="00B24766" w:rsidRDefault="007A3F7F" w:rsidP="00F71CDE">
      <w:pPr>
        <w:autoSpaceDE w:val="0"/>
        <w:autoSpaceDN w:val="0"/>
        <w:adjustRightInd w:val="0"/>
        <w:spacing w:after="0" w:line="240" w:lineRule="auto"/>
        <w:rPr>
          <w:rFonts w:ascii="Calibri" w:hAnsi="Calibri" w:cs="FSJack-Light"/>
          <w:sz w:val="20"/>
          <w:szCs w:val="20"/>
        </w:rPr>
      </w:pPr>
      <w:r>
        <w:rPr>
          <w:rFonts w:ascii="Calibri" w:hAnsi="Calibri" w:cs="FSJack-Medium"/>
          <w:sz w:val="20"/>
          <w:szCs w:val="20"/>
        </w:rPr>
        <w:t>You s</w:t>
      </w:r>
      <w:r w:rsidR="00483A19" w:rsidRPr="00B24766">
        <w:rPr>
          <w:rFonts w:ascii="Calibri" w:hAnsi="Calibri" w:cs="FSJack-Light"/>
          <w:sz w:val="20"/>
          <w:szCs w:val="20"/>
        </w:rPr>
        <w:t xml:space="preserve">hould </w:t>
      </w:r>
      <w:r w:rsidR="00F71CDE" w:rsidRPr="00B24766">
        <w:rPr>
          <w:rFonts w:ascii="Calibri" w:hAnsi="Calibri" w:cs="FSJack-Light"/>
          <w:sz w:val="20"/>
          <w:szCs w:val="20"/>
        </w:rPr>
        <w:t>undertake</w:t>
      </w:r>
      <w:r w:rsidR="00483A19" w:rsidRPr="00B24766">
        <w:rPr>
          <w:rFonts w:ascii="Calibri" w:hAnsi="Calibri" w:cs="FSJack-Light"/>
          <w:sz w:val="20"/>
          <w:szCs w:val="20"/>
        </w:rPr>
        <w:t xml:space="preserve"> </w:t>
      </w:r>
      <w:r w:rsidR="00F71CDE" w:rsidRPr="00B24766">
        <w:rPr>
          <w:rFonts w:ascii="Calibri" w:hAnsi="Calibri" w:cs="FSJack-Light"/>
          <w:sz w:val="20"/>
          <w:szCs w:val="20"/>
        </w:rPr>
        <w:t xml:space="preserve">the following self-screen check list before travelling to a training session or other football </w:t>
      </w:r>
      <w:r w:rsidR="00FF755E" w:rsidRPr="00B24766">
        <w:rPr>
          <w:rFonts w:ascii="Calibri" w:hAnsi="Calibri" w:cs="FSJack-Light"/>
          <w:sz w:val="20"/>
          <w:szCs w:val="20"/>
        </w:rPr>
        <w:t>event</w:t>
      </w:r>
      <w:r w:rsidR="00F71CDE" w:rsidRPr="00B24766">
        <w:rPr>
          <w:rFonts w:ascii="Calibri" w:hAnsi="Calibri" w:cs="FSJack-Light"/>
          <w:sz w:val="20"/>
          <w:szCs w:val="20"/>
        </w:rPr>
        <w:t xml:space="preserve">. If </w:t>
      </w:r>
      <w:r>
        <w:rPr>
          <w:rFonts w:ascii="Calibri" w:hAnsi="Calibri" w:cs="FSJack-Light"/>
          <w:sz w:val="20"/>
          <w:szCs w:val="20"/>
        </w:rPr>
        <w:t xml:space="preserve">you </w:t>
      </w:r>
      <w:r w:rsidR="00F71CDE" w:rsidRPr="00B24766">
        <w:rPr>
          <w:rFonts w:ascii="Calibri" w:hAnsi="Calibri" w:cs="FSJack-Light"/>
          <w:sz w:val="20"/>
          <w:szCs w:val="20"/>
        </w:rPr>
        <w:t xml:space="preserve">answer ‘yes’ to any </w:t>
      </w:r>
      <w:r w:rsidR="00FF755E" w:rsidRPr="00B24766">
        <w:rPr>
          <w:rFonts w:ascii="Calibri" w:hAnsi="Calibri" w:cs="FSJack-Light"/>
          <w:sz w:val="20"/>
          <w:szCs w:val="20"/>
        </w:rPr>
        <w:t>question</w:t>
      </w:r>
      <w:r w:rsidR="00F71CDE" w:rsidRPr="00B24766">
        <w:rPr>
          <w:rFonts w:ascii="Calibri" w:hAnsi="Calibri" w:cs="FSJack-Light"/>
          <w:sz w:val="20"/>
          <w:szCs w:val="20"/>
        </w:rPr>
        <w:t xml:space="preserve"> </w:t>
      </w:r>
      <w:r>
        <w:rPr>
          <w:rFonts w:ascii="Calibri" w:hAnsi="Calibri" w:cs="FSJack-Light"/>
          <w:sz w:val="20"/>
          <w:szCs w:val="20"/>
        </w:rPr>
        <w:t xml:space="preserve">you </w:t>
      </w:r>
      <w:r w:rsidR="00F71CDE" w:rsidRPr="00B24766">
        <w:rPr>
          <w:rFonts w:ascii="Calibri" w:hAnsi="Calibri" w:cs="FSJack-Light"/>
          <w:sz w:val="20"/>
          <w:szCs w:val="20"/>
        </w:rPr>
        <w:t>should not travel t</w:t>
      </w:r>
      <w:r>
        <w:rPr>
          <w:rFonts w:ascii="Calibri" w:hAnsi="Calibri" w:cs="FSJack-Light"/>
          <w:sz w:val="20"/>
          <w:szCs w:val="20"/>
        </w:rPr>
        <w:t xml:space="preserve">o the event </w:t>
      </w:r>
      <w:r w:rsidR="00F71CDE" w:rsidRPr="00B24766">
        <w:rPr>
          <w:rFonts w:ascii="Calibri" w:hAnsi="Calibri" w:cs="FSJack-Light"/>
          <w:sz w:val="20"/>
          <w:szCs w:val="20"/>
        </w:rPr>
        <w:t>and follow all applicable Government Guidance (e.g. call NHS 111).</w:t>
      </w:r>
      <w:r w:rsidR="00FF755E" w:rsidRPr="00B24766">
        <w:rPr>
          <w:rFonts w:ascii="Calibri" w:hAnsi="Calibri" w:cs="FSJack-Light"/>
          <w:sz w:val="20"/>
          <w:szCs w:val="20"/>
        </w:rPr>
        <w:t xml:space="preserve"> </w:t>
      </w:r>
      <w:r w:rsidR="00F71CDE" w:rsidRPr="00B24766">
        <w:rPr>
          <w:rFonts w:ascii="Calibri" w:hAnsi="Calibri" w:cs="FSJack-Light"/>
          <w:sz w:val="20"/>
          <w:szCs w:val="20"/>
        </w:rPr>
        <w:t xml:space="preserve">It </w:t>
      </w:r>
      <w:r w:rsidR="00FF755E" w:rsidRPr="00B24766">
        <w:rPr>
          <w:rFonts w:ascii="Calibri" w:hAnsi="Calibri" w:cs="FSJack-Light"/>
          <w:sz w:val="20"/>
          <w:szCs w:val="20"/>
        </w:rPr>
        <w:t>should be remembered</w:t>
      </w:r>
      <w:r w:rsidR="00F71CDE" w:rsidRPr="00B24766">
        <w:rPr>
          <w:rFonts w:ascii="Calibri" w:hAnsi="Calibri" w:cs="FSJack-Light"/>
          <w:sz w:val="20"/>
          <w:szCs w:val="20"/>
        </w:rPr>
        <w:t xml:space="preserve"> some people can pass on the virus before they develop symptoms or never have symptoms despite being infectious. Despite everyone’s best efforts, these cannot be screened out.</w:t>
      </w:r>
    </w:p>
    <w:p w14:paraId="02B0D94A" w14:textId="77777777" w:rsidR="00FF755E" w:rsidRPr="00B24766" w:rsidRDefault="00FF755E" w:rsidP="00F71CDE">
      <w:pPr>
        <w:autoSpaceDE w:val="0"/>
        <w:autoSpaceDN w:val="0"/>
        <w:adjustRightInd w:val="0"/>
        <w:spacing w:after="0" w:line="240" w:lineRule="auto"/>
        <w:rPr>
          <w:rFonts w:ascii="Calibri" w:hAnsi="Calibri" w:cs="FSJack-Medium"/>
          <w:b/>
          <w:bCs/>
          <w:sz w:val="20"/>
          <w:szCs w:val="20"/>
          <w:u w:val="single"/>
        </w:rPr>
      </w:pPr>
    </w:p>
    <w:p w14:paraId="106B2B59" w14:textId="77777777" w:rsidR="00FF755E" w:rsidRPr="00FF755E" w:rsidRDefault="00FF755E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b/>
          <w:bCs/>
          <w:sz w:val="20"/>
          <w:szCs w:val="20"/>
          <w:u w:val="single"/>
        </w:rPr>
      </w:pPr>
    </w:p>
    <w:p w14:paraId="4E0D088C" w14:textId="558CAA39" w:rsidR="00F71CDE" w:rsidRPr="00FF755E" w:rsidRDefault="00483A19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b/>
          <w:bCs/>
          <w:sz w:val="20"/>
          <w:szCs w:val="20"/>
          <w:u w:val="single"/>
        </w:rPr>
      </w:pPr>
      <w:r w:rsidRPr="00FF755E">
        <w:rPr>
          <w:rFonts w:ascii="FSJack-Medium" w:hAnsi="FSJack-Medium" w:cs="FSJack-Medium"/>
          <w:b/>
          <w:bCs/>
          <w:sz w:val="20"/>
          <w:szCs w:val="20"/>
          <w:u w:val="single"/>
        </w:rPr>
        <w:t>SELF-SCREEN CHECK</w:t>
      </w:r>
    </w:p>
    <w:p w14:paraId="0C20ADB0" w14:textId="41881D23" w:rsidR="00F71CDE" w:rsidRDefault="00F71CDE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sz w:val="20"/>
          <w:szCs w:val="20"/>
        </w:rPr>
      </w:pPr>
    </w:p>
    <w:p w14:paraId="62B8D312" w14:textId="77777777" w:rsidR="006204DA" w:rsidRDefault="006204DA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sz w:val="20"/>
          <w:szCs w:val="20"/>
        </w:rPr>
      </w:pPr>
      <w:r w:rsidRPr="006204DA">
        <w:rPr>
          <w:rFonts w:ascii="FSJack-Medium" w:hAnsi="FSJack-Medium" w:cs="FSJack-Medium"/>
          <w:b/>
          <w:bCs/>
          <w:sz w:val="20"/>
          <w:szCs w:val="20"/>
          <w:u w:val="single"/>
        </w:rPr>
        <w:t>NAME</w:t>
      </w:r>
      <w:r>
        <w:rPr>
          <w:rFonts w:ascii="FSJack-Medium" w:hAnsi="FSJack-Medium" w:cs="FSJack-Medium"/>
          <w:sz w:val="20"/>
          <w:szCs w:val="20"/>
        </w:rPr>
        <w:t xml:space="preserve">:     </w:t>
      </w:r>
    </w:p>
    <w:p w14:paraId="259E3D2F" w14:textId="77777777" w:rsidR="006204DA" w:rsidRDefault="006204DA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sz w:val="20"/>
          <w:szCs w:val="20"/>
        </w:rPr>
      </w:pPr>
    </w:p>
    <w:p w14:paraId="1DD2A934" w14:textId="07E8DA0F" w:rsidR="006204DA" w:rsidRPr="006204DA" w:rsidRDefault="006204DA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b/>
          <w:bCs/>
          <w:sz w:val="20"/>
          <w:szCs w:val="20"/>
          <w:u w:val="single"/>
        </w:rPr>
      </w:pPr>
      <w:r w:rsidRPr="006204DA">
        <w:rPr>
          <w:rFonts w:ascii="FSJack-Medium" w:hAnsi="FSJack-Medium" w:cs="FSJack-Medium"/>
          <w:b/>
          <w:bCs/>
          <w:sz w:val="20"/>
          <w:szCs w:val="20"/>
          <w:u w:val="single"/>
        </w:rPr>
        <w:t>DATE</w:t>
      </w:r>
      <w:r w:rsidRPr="006204DA">
        <w:rPr>
          <w:rFonts w:ascii="FSJack-Medium" w:hAnsi="FSJack-Medium" w:cs="FSJack-Medium"/>
          <w:b/>
          <w:bCs/>
          <w:sz w:val="20"/>
          <w:szCs w:val="20"/>
        </w:rPr>
        <w:t xml:space="preserve">: </w:t>
      </w:r>
      <w:r w:rsidRPr="006204DA">
        <w:rPr>
          <w:rFonts w:ascii="FSJack-Medium" w:hAnsi="FSJack-Medium" w:cs="FSJack-Medium"/>
          <w:b/>
          <w:bCs/>
          <w:sz w:val="20"/>
          <w:szCs w:val="20"/>
          <w:u w:val="single"/>
        </w:rPr>
        <w:t xml:space="preserve">                                                       </w:t>
      </w:r>
    </w:p>
    <w:p w14:paraId="03EDE484" w14:textId="093CAF8E" w:rsidR="006204DA" w:rsidRDefault="006204DA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sz w:val="20"/>
          <w:szCs w:val="20"/>
        </w:rPr>
      </w:pPr>
    </w:p>
    <w:p w14:paraId="78278884" w14:textId="77777777" w:rsidR="004164F6" w:rsidRPr="00FF755E" w:rsidRDefault="004164F6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FF755E" w:rsidRPr="00FF755E" w14:paraId="3DAE22EB" w14:textId="77777777" w:rsidTr="00F71CDE">
        <w:tc>
          <w:tcPr>
            <w:tcW w:w="6516" w:type="dxa"/>
          </w:tcPr>
          <w:p w14:paraId="16753566" w14:textId="5EACEF7F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Each participant should self-screen prior to arrival to ensure they do not have any of the following symptoms (confirmed by a parent/guardian if under age 18) as these are potential indicators of Covid-19 infection.</w:t>
            </w:r>
          </w:p>
        </w:tc>
        <w:tc>
          <w:tcPr>
            <w:tcW w:w="1276" w:type="dxa"/>
          </w:tcPr>
          <w:p w14:paraId="298E3A9C" w14:textId="2D8E60EC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Check Negative</w:t>
            </w:r>
          </w:p>
        </w:tc>
        <w:tc>
          <w:tcPr>
            <w:tcW w:w="1224" w:type="dxa"/>
          </w:tcPr>
          <w:p w14:paraId="667883FA" w14:textId="77777777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Check</w:t>
            </w:r>
          </w:p>
          <w:p w14:paraId="506B411F" w14:textId="3FBD8152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Positive</w:t>
            </w:r>
          </w:p>
        </w:tc>
      </w:tr>
      <w:tr w:rsidR="00FF755E" w:rsidRPr="00FF755E" w14:paraId="28D19EBC" w14:textId="77777777" w:rsidTr="00D5005E">
        <w:tc>
          <w:tcPr>
            <w:tcW w:w="6516" w:type="dxa"/>
          </w:tcPr>
          <w:p w14:paraId="1E169A90" w14:textId="77777777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44493" w14:textId="77777777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437B96F" w14:textId="77777777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4520CF5A" w14:textId="77777777" w:rsidTr="002456BD">
        <w:tc>
          <w:tcPr>
            <w:tcW w:w="6516" w:type="dxa"/>
          </w:tcPr>
          <w:p w14:paraId="46F76F8A" w14:textId="06BE8AEE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A high temperature above 37.8</w:t>
            </w:r>
            <w:r w:rsidR="00483A19" w:rsidRPr="00FF755E">
              <w:rPr>
                <w:rFonts w:ascii="FSJack-Medium" w:hAnsi="FSJack-Medium" w:cs="FSJack-Medium"/>
                <w:sz w:val="20"/>
                <w:szCs w:val="20"/>
              </w:rPr>
              <w:t xml:space="preserve"> </w:t>
            </w:r>
            <w:r w:rsidRPr="00FF755E">
              <w:rPr>
                <w:rFonts w:ascii="FSJack-Medium" w:hAnsi="FSJack-Medium" w:cs="FSJack-Medium"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1D7EE337" w14:textId="77777777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7DF85E8" w14:textId="77777777" w:rsidR="00F71CDE" w:rsidRPr="00FF755E" w:rsidRDefault="00F71CDE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276465E8" w14:textId="77777777" w:rsidTr="009C6DAE">
        <w:tc>
          <w:tcPr>
            <w:tcW w:w="6516" w:type="dxa"/>
          </w:tcPr>
          <w:p w14:paraId="7EF35DC3" w14:textId="77777777" w:rsidR="00483A19" w:rsidRPr="00FF755E" w:rsidRDefault="00483A19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1094F" w14:textId="77777777" w:rsidR="00483A19" w:rsidRPr="00FF755E" w:rsidRDefault="00483A19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AAF051F" w14:textId="77777777" w:rsidR="00483A19" w:rsidRPr="00FF755E" w:rsidRDefault="00483A19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42DF576F" w14:textId="77777777" w:rsidTr="00833070">
        <w:tc>
          <w:tcPr>
            <w:tcW w:w="6516" w:type="dxa"/>
          </w:tcPr>
          <w:p w14:paraId="53711AE5" w14:textId="033DF614" w:rsidR="00483A19" w:rsidRPr="00FF755E" w:rsidRDefault="00483A19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A new continuous cough</w:t>
            </w:r>
          </w:p>
        </w:tc>
        <w:tc>
          <w:tcPr>
            <w:tcW w:w="1276" w:type="dxa"/>
          </w:tcPr>
          <w:p w14:paraId="35219AC9" w14:textId="77777777" w:rsidR="00483A19" w:rsidRPr="00FF755E" w:rsidRDefault="00483A19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53BD175" w14:textId="77777777" w:rsidR="00483A19" w:rsidRPr="00FF755E" w:rsidRDefault="00483A19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305E6114" w14:textId="77777777" w:rsidTr="00B7251D">
        <w:tc>
          <w:tcPr>
            <w:tcW w:w="6516" w:type="dxa"/>
          </w:tcPr>
          <w:p w14:paraId="6C36DCEE" w14:textId="77777777" w:rsidR="00483A19" w:rsidRPr="00FF755E" w:rsidRDefault="00483A19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695FE" w14:textId="77777777" w:rsidR="00483A19" w:rsidRPr="00FF755E" w:rsidRDefault="00483A19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074EABE" w14:textId="77777777" w:rsidR="00483A19" w:rsidRPr="00FF755E" w:rsidRDefault="00483A19" w:rsidP="00F71CDE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1B043B02" w14:textId="77777777" w:rsidTr="007A5B3A">
        <w:tc>
          <w:tcPr>
            <w:tcW w:w="6516" w:type="dxa"/>
          </w:tcPr>
          <w:p w14:paraId="620F9CF7" w14:textId="27D9EF33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Shortness of breath</w:t>
            </w:r>
          </w:p>
        </w:tc>
        <w:tc>
          <w:tcPr>
            <w:tcW w:w="1276" w:type="dxa"/>
          </w:tcPr>
          <w:p w14:paraId="0C05A346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F556B5A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4FD35DE6" w14:textId="77777777" w:rsidTr="00483A19">
        <w:trPr>
          <w:trHeight w:val="249"/>
        </w:trPr>
        <w:tc>
          <w:tcPr>
            <w:tcW w:w="6516" w:type="dxa"/>
          </w:tcPr>
          <w:p w14:paraId="23C32E14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B8C7C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8D93502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107E217C" w14:textId="77777777" w:rsidTr="00935439">
        <w:tc>
          <w:tcPr>
            <w:tcW w:w="6516" w:type="dxa"/>
          </w:tcPr>
          <w:p w14:paraId="0D461F47" w14:textId="410F59C5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A sore throat</w:t>
            </w:r>
          </w:p>
        </w:tc>
        <w:tc>
          <w:tcPr>
            <w:tcW w:w="1276" w:type="dxa"/>
          </w:tcPr>
          <w:p w14:paraId="562AAC7A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E279B50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437B8A4A" w14:textId="77777777" w:rsidTr="00935439">
        <w:tc>
          <w:tcPr>
            <w:tcW w:w="6516" w:type="dxa"/>
          </w:tcPr>
          <w:p w14:paraId="0D57FCBB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875273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972C84F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5367CA51" w14:textId="77777777" w:rsidTr="00935439">
        <w:tc>
          <w:tcPr>
            <w:tcW w:w="6516" w:type="dxa"/>
          </w:tcPr>
          <w:p w14:paraId="75752201" w14:textId="0F91F95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Loss or change in normal sense of taste or smell</w:t>
            </w:r>
          </w:p>
        </w:tc>
        <w:tc>
          <w:tcPr>
            <w:tcW w:w="1276" w:type="dxa"/>
          </w:tcPr>
          <w:p w14:paraId="29A67A80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2B636F8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6E603413" w14:textId="77777777" w:rsidTr="00935439">
        <w:tc>
          <w:tcPr>
            <w:tcW w:w="6516" w:type="dxa"/>
          </w:tcPr>
          <w:p w14:paraId="02B4C031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3DD072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D728B8B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296582FE" w14:textId="77777777" w:rsidTr="00935439">
        <w:tc>
          <w:tcPr>
            <w:tcW w:w="6516" w:type="dxa"/>
          </w:tcPr>
          <w:p w14:paraId="7BBAC245" w14:textId="6C584686" w:rsidR="00483A19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>
              <w:rPr>
                <w:rFonts w:ascii="FSJack-Medium" w:hAnsi="FSJack-Medium" w:cs="FSJack-Medium"/>
                <w:sz w:val="20"/>
                <w:szCs w:val="20"/>
              </w:rPr>
              <w:t>Red/Sticky eyes</w:t>
            </w:r>
          </w:p>
        </w:tc>
        <w:tc>
          <w:tcPr>
            <w:tcW w:w="1276" w:type="dxa"/>
          </w:tcPr>
          <w:p w14:paraId="46BBDD8F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02F809B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5D7C4A" w:rsidRPr="00FF755E" w14:paraId="510D3244" w14:textId="77777777" w:rsidTr="00935439">
        <w:tc>
          <w:tcPr>
            <w:tcW w:w="6516" w:type="dxa"/>
          </w:tcPr>
          <w:p w14:paraId="46BD58BA" w14:textId="77777777" w:rsidR="005D7C4A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1AF62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0B23E50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5D7C4A" w:rsidRPr="00FF755E" w14:paraId="1FE6047C" w14:textId="77777777" w:rsidTr="00935439">
        <w:tc>
          <w:tcPr>
            <w:tcW w:w="6516" w:type="dxa"/>
          </w:tcPr>
          <w:p w14:paraId="04455CDC" w14:textId="74FFFEFB" w:rsidR="005D7C4A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>
              <w:rPr>
                <w:rFonts w:ascii="FSJack-Medium" w:hAnsi="FSJack-Medium" w:cs="FSJack-Medium"/>
                <w:sz w:val="20"/>
                <w:szCs w:val="20"/>
              </w:rPr>
              <w:t>New Abdominal Pain/ Diarrhoea</w:t>
            </w:r>
          </w:p>
        </w:tc>
        <w:tc>
          <w:tcPr>
            <w:tcW w:w="1276" w:type="dxa"/>
          </w:tcPr>
          <w:p w14:paraId="740807F6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326505D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5D7C4A" w:rsidRPr="00FF755E" w14:paraId="0B5AD7E8" w14:textId="77777777" w:rsidTr="00935439">
        <w:tc>
          <w:tcPr>
            <w:tcW w:w="6516" w:type="dxa"/>
          </w:tcPr>
          <w:p w14:paraId="7C37E1AA" w14:textId="77777777" w:rsidR="005D7C4A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D923DB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3414E04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27895E21" w14:textId="77777777" w:rsidTr="00935439">
        <w:tc>
          <w:tcPr>
            <w:tcW w:w="6516" w:type="dxa"/>
          </w:tcPr>
          <w:p w14:paraId="07E4D043" w14:textId="14A3316D" w:rsidR="00483A19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>
              <w:rPr>
                <w:rFonts w:ascii="FSJack-Medium" w:hAnsi="FSJack-Medium" w:cs="FSJack-Medium"/>
                <w:sz w:val="20"/>
                <w:szCs w:val="20"/>
              </w:rPr>
              <w:t>New Blocked/Runny Nose</w:t>
            </w:r>
          </w:p>
        </w:tc>
        <w:tc>
          <w:tcPr>
            <w:tcW w:w="1276" w:type="dxa"/>
          </w:tcPr>
          <w:p w14:paraId="70165C33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4DC03C5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5D7C4A" w:rsidRPr="00FF755E" w14:paraId="744E9F8F" w14:textId="77777777" w:rsidTr="00935439">
        <w:tc>
          <w:tcPr>
            <w:tcW w:w="6516" w:type="dxa"/>
          </w:tcPr>
          <w:p w14:paraId="3A5C34FF" w14:textId="77777777" w:rsidR="005D7C4A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9ED0E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0B82ACC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5D7C4A" w:rsidRPr="00FF755E" w14:paraId="559D43FE" w14:textId="77777777" w:rsidTr="00935439">
        <w:tc>
          <w:tcPr>
            <w:tcW w:w="6516" w:type="dxa"/>
          </w:tcPr>
          <w:p w14:paraId="20586405" w14:textId="2BEB1F34" w:rsidR="005D7C4A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>
              <w:rPr>
                <w:rFonts w:ascii="FSJack-Medium" w:hAnsi="FSJack-Medium" w:cs="FSJack-Medium"/>
                <w:sz w:val="20"/>
                <w:szCs w:val="20"/>
              </w:rPr>
              <w:t>New Unusual fatigue with muscle and joint pains</w:t>
            </w:r>
          </w:p>
        </w:tc>
        <w:tc>
          <w:tcPr>
            <w:tcW w:w="1276" w:type="dxa"/>
          </w:tcPr>
          <w:p w14:paraId="7A01E556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5C8060F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5D7C4A" w:rsidRPr="00FF755E" w14:paraId="16A2C24F" w14:textId="77777777" w:rsidTr="00935439">
        <w:tc>
          <w:tcPr>
            <w:tcW w:w="6516" w:type="dxa"/>
          </w:tcPr>
          <w:p w14:paraId="3BCC8E0D" w14:textId="77777777" w:rsidR="005D7C4A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255FA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A5915B7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5D7C4A" w:rsidRPr="00FF755E" w14:paraId="74109C7C" w14:textId="77777777" w:rsidTr="00935439">
        <w:tc>
          <w:tcPr>
            <w:tcW w:w="6516" w:type="dxa"/>
          </w:tcPr>
          <w:p w14:paraId="1F486E3B" w14:textId="5E0E04F2" w:rsidR="005D7C4A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>
              <w:rPr>
                <w:rFonts w:ascii="FSJack-Medium" w:hAnsi="FSJack-Medium" w:cs="FSJack-Medium"/>
                <w:sz w:val="20"/>
                <w:szCs w:val="20"/>
              </w:rPr>
              <w:t>Headache</w:t>
            </w:r>
          </w:p>
        </w:tc>
        <w:tc>
          <w:tcPr>
            <w:tcW w:w="1276" w:type="dxa"/>
          </w:tcPr>
          <w:p w14:paraId="38B9A207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489C328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5D7C4A" w:rsidRPr="00FF755E" w14:paraId="61FD7DFE" w14:textId="77777777" w:rsidTr="00935439">
        <w:tc>
          <w:tcPr>
            <w:tcW w:w="6516" w:type="dxa"/>
          </w:tcPr>
          <w:p w14:paraId="05B0F8E4" w14:textId="77777777" w:rsidR="005D7C4A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490583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96565C2" w14:textId="77777777" w:rsidR="005D7C4A" w:rsidRPr="00FF755E" w:rsidRDefault="005D7C4A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  <w:tr w:rsidR="00FF755E" w:rsidRPr="00FF755E" w14:paraId="13A13E0D" w14:textId="77777777" w:rsidTr="00935439">
        <w:tc>
          <w:tcPr>
            <w:tcW w:w="6516" w:type="dxa"/>
          </w:tcPr>
          <w:p w14:paraId="47DF9009" w14:textId="77777777" w:rsidR="00483A19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  <w:r w:rsidRPr="00FF755E">
              <w:rPr>
                <w:rFonts w:ascii="FSJack-Medium" w:hAnsi="FSJack-Medium" w:cs="FSJack-Medium"/>
                <w:sz w:val="20"/>
                <w:szCs w:val="20"/>
              </w:rPr>
              <w:t>Been in close contact with/living with a suspected or confirmed case of Covid-19 in the previous two weeks</w:t>
            </w:r>
          </w:p>
          <w:p w14:paraId="5BECEF5A" w14:textId="39AD493E" w:rsidR="00731A0B" w:rsidRPr="00FF755E" w:rsidRDefault="00731A0B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A747F5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B8049EF" w14:textId="77777777" w:rsidR="00483A19" w:rsidRPr="00FF755E" w:rsidRDefault="00483A19" w:rsidP="00483A19">
            <w:pPr>
              <w:autoSpaceDE w:val="0"/>
              <w:autoSpaceDN w:val="0"/>
              <w:adjustRightInd w:val="0"/>
              <w:rPr>
                <w:rFonts w:ascii="FSJack-Medium" w:hAnsi="FSJack-Medium" w:cs="FSJack-Medium"/>
                <w:sz w:val="20"/>
                <w:szCs w:val="20"/>
              </w:rPr>
            </w:pPr>
          </w:p>
        </w:tc>
      </w:tr>
    </w:tbl>
    <w:p w14:paraId="7CB5595C" w14:textId="1F976B6D" w:rsidR="00F71CDE" w:rsidRPr="00FF755E" w:rsidRDefault="00F71CDE" w:rsidP="00F71CD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sz w:val="20"/>
          <w:szCs w:val="20"/>
        </w:rPr>
      </w:pPr>
    </w:p>
    <w:p w14:paraId="3B98D521" w14:textId="63B90536" w:rsidR="00F71CDE" w:rsidRDefault="00F71CDE" w:rsidP="00F71CDE">
      <w:pPr>
        <w:autoSpaceDE w:val="0"/>
        <w:autoSpaceDN w:val="0"/>
        <w:adjustRightInd w:val="0"/>
        <w:spacing w:after="0" w:line="240" w:lineRule="auto"/>
        <w:rPr>
          <w:rFonts w:ascii="FSJack-Bold" w:hAnsi="FSJack-Bold" w:cs="FSJack-Bold"/>
          <w:b/>
          <w:bCs/>
          <w:color w:val="FFFFFF"/>
        </w:rPr>
      </w:pPr>
      <w:r>
        <w:rPr>
          <w:rFonts w:ascii="FSJack-Bold" w:hAnsi="FSJack-Bold" w:cs="FSJack-Bold"/>
          <w:b/>
          <w:bCs/>
          <w:color w:val="FFFFFF"/>
        </w:rPr>
        <w:t xml:space="preserve"> </w:t>
      </w:r>
    </w:p>
    <w:p w14:paraId="601AC14D" w14:textId="409B778A" w:rsidR="005D7C4A" w:rsidRPr="001E5C17" w:rsidRDefault="00F71CDE" w:rsidP="00066D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FSJack-Bold" w:hAnsi="FSJack-Bold" w:cs="FSJack-Bold"/>
          <w:b/>
          <w:bCs/>
          <w:color w:val="FFFFFF"/>
        </w:rPr>
        <w:t>age 18), as</w:t>
      </w:r>
      <w:r w:rsidR="00066DD3">
        <w:rPr>
          <w:rFonts w:ascii="FSJack-Bold" w:hAnsi="FSJack-Bold" w:cs="FSJack-Bold"/>
          <w:b/>
          <w:bCs/>
          <w:color w:val="FFFFFF"/>
        </w:rPr>
        <w:tab/>
      </w:r>
      <w:r w:rsidR="005A2CCE">
        <w:rPr>
          <w:rFonts w:cstheme="minorHAnsi"/>
          <w:b/>
          <w:bCs/>
        </w:rPr>
        <w:tab/>
      </w:r>
      <w:r w:rsidR="005A2CCE">
        <w:rPr>
          <w:rFonts w:cstheme="minorHAnsi"/>
          <w:b/>
          <w:bCs/>
        </w:rPr>
        <w:tab/>
      </w:r>
      <w:r w:rsidR="005A2CCE">
        <w:rPr>
          <w:rFonts w:cstheme="minorHAnsi"/>
          <w:b/>
          <w:bCs/>
        </w:rPr>
        <w:tab/>
      </w:r>
      <w:r w:rsidR="005A2CCE">
        <w:rPr>
          <w:rFonts w:cstheme="minorHAnsi"/>
          <w:b/>
          <w:bCs/>
        </w:rPr>
        <w:tab/>
      </w:r>
    </w:p>
    <w:sectPr w:rsidR="005D7C4A" w:rsidRPr="001E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Jack-Bold">
    <w:altName w:val="Calibri"/>
    <w:charset w:val="00"/>
    <w:family w:val="swiss"/>
    <w:pitch w:val="default"/>
  </w:font>
  <w:font w:name="FSJack-Light">
    <w:altName w:val="Calibri"/>
    <w:charset w:val="00"/>
    <w:family w:val="swiss"/>
    <w:pitch w:val="default"/>
  </w:font>
  <w:font w:name="FSJack-Medium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6BB9"/>
    <w:multiLevelType w:val="hybridMultilevel"/>
    <w:tmpl w:val="F1448070"/>
    <w:styleLink w:val="ImportedStyle45"/>
    <w:lvl w:ilvl="0" w:tplc="A6E2C7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E12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B6DBC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8FF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603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2CD25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AB0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EDD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2DE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EC5C2F"/>
    <w:multiLevelType w:val="hybridMultilevel"/>
    <w:tmpl w:val="A6E639BA"/>
    <w:styleLink w:val="ImportedStyle44"/>
    <w:lvl w:ilvl="0" w:tplc="DF86A30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A4C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6673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65F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E20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E5E2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6FA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84CC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246F4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3F2C09"/>
    <w:multiLevelType w:val="hybridMultilevel"/>
    <w:tmpl w:val="0C2E7ED8"/>
    <w:lvl w:ilvl="0" w:tplc="C65E862C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3FD9"/>
    <w:multiLevelType w:val="hybridMultilevel"/>
    <w:tmpl w:val="A6E639BA"/>
    <w:numStyleLink w:val="ImportedStyle44"/>
  </w:abstractNum>
  <w:abstractNum w:abstractNumId="4" w15:restartNumberingAfterBreak="0">
    <w:nsid w:val="403B6BFC"/>
    <w:multiLevelType w:val="hybridMultilevel"/>
    <w:tmpl w:val="E4205F70"/>
    <w:lvl w:ilvl="0" w:tplc="B7B2DE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0858"/>
    <w:multiLevelType w:val="hybridMultilevel"/>
    <w:tmpl w:val="3092C60A"/>
    <w:lvl w:ilvl="0" w:tplc="91A60FC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8228A"/>
    <w:multiLevelType w:val="hybridMultilevel"/>
    <w:tmpl w:val="7D800104"/>
    <w:lvl w:ilvl="0" w:tplc="1FE297B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3F74B9"/>
    <w:multiLevelType w:val="hybridMultilevel"/>
    <w:tmpl w:val="F1448070"/>
    <w:numStyleLink w:val="ImportedStyle45"/>
  </w:abstractNum>
  <w:abstractNum w:abstractNumId="8" w15:restartNumberingAfterBreak="0">
    <w:nsid w:val="6C7C2239"/>
    <w:multiLevelType w:val="hybridMultilevel"/>
    <w:tmpl w:val="3CFC16D6"/>
    <w:lvl w:ilvl="0" w:tplc="0E58BAFE">
      <w:start w:val="2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3">
      <w:lvl w:ilvl="3" w:tplc="F4E0FDB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DE"/>
    <w:rsid w:val="00034F5A"/>
    <w:rsid w:val="00066DD3"/>
    <w:rsid w:val="004164F6"/>
    <w:rsid w:val="004627E7"/>
    <w:rsid w:val="00483A19"/>
    <w:rsid w:val="005A2CCE"/>
    <w:rsid w:val="005D7C4A"/>
    <w:rsid w:val="006204DA"/>
    <w:rsid w:val="006C508E"/>
    <w:rsid w:val="00731A0B"/>
    <w:rsid w:val="007A3F7F"/>
    <w:rsid w:val="00B245C5"/>
    <w:rsid w:val="00B24766"/>
    <w:rsid w:val="00C11CD5"/>
    <w:rsid w:val="00EA3727"/>
    <w:rsid w:val="00F71CDE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0B6E"/>
  <w15:chartTrackingRefBased/>
  <w15:docId w15:val="{3940C332-04B3-4120-AD86-B055C4C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55E"/>
    <w:pPr>
      <w:ind w:left="720"/>
      <w:contextualSpacing/>
    </w:pPr>
  </w:style>
  <w:style w:type="paragraph" w:customStyle="1" w:styleId="Body">
    <w:name w:val="Body"/>
    <w:rsid w:val="005D7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44">
    <w:name w:val="Imported Style 44"/>
    <w:rsid w:val="005D7C4A"/>
    <w:pPr>
      <w:numPr>
        <w:numId w:val="1"/>
      </w:numPr>
    </w:pPr>
  </w:style>
  <w:style w:type="numbering" w:customStyle="1" w:styleId="ImportedStyle45">
    <w:name w:val="Imported Style 45"/>
    <w:rsid w:val="005D7C4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2020-08-17T11:18:00Z</dcterms:created>
  <dcterms:modified xsi:type="dcterms:W3CDTF">2020-08-17T11:18:00Z</dcterms:modified>
</cp:coreProperties>
</file>